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A3C" w:rsidRDefault="00597A3C" w:rsidP="00597A3C">
      <w:pPr>
        <w:rPr>
          <w:rFonts w:ascii="Arial" w:hAnsi="Arial" w:cs="Arial"/>
          <w:b/>
          <w:sz w:val="24"/>
          <w:szCs w:val="24"/>
        </w:rPr>
      </w:pPr>
    </w:p>
    <w:p w:rsidR="00597A3C" w:rsidRPr="00E506DB" w:rsidRDefault="00597A3C" w:rsidP="00597A3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ANEXO IV</w:t>
      </w:r>
    </w:p>
    <w:p w:rsidR="00597A3C" w:rsidRDefault="00597A3C" w:rsidP="00597A3C">
      <w:pPr>
        <w:jc w:val="center"/>
        <w:rPr>
          <w:rFonts w:ascii="Arial" w:hAnsi="Arial" w:cs="Arial"/>
          <w:sz w:val="24"/>
          <w:szCs w:val="24"/>
        </w:rPr>
      </w:pPr>
    </w:p>
    <w:p w:rsidR="00597A3C" w:rsidRDefault="00597A3C" w:rsidP="00597A3C">
      <w:pPr>
        <w:jc w:val="center"/>
        <w:rPr>
          <w:rFonts w:ascii="Arial" w:hAnsi="Arial" w:cs="Arial"/>
          <w:sz w:val="24"/>
          <w:szCs w:val="24"/>
        </w:rPr>
      </w:pPr>
    </w:p>
    <w:p w:rsidR="00597A3C" w:rsidRPr="00E22017" w:rsidRDefault="00597A3C" w:rsidP="00597A3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FICHA DE QUALIFICAÇÃO DE PESQUISADOR-ORIENTADOR</w:t>
      </w:r>
    </w:p>
    <w:p w:rsidR="00597A3C" w:rsidRDefault="00597A3C" w:rsidP="00597A3C">
      <w:pPr>
        <w:jc w:val="center"/>
        <w:rPr>
          <w:rFonts w:ascii="Arial" w:hAnsi="Arial" w:cs="Arial"/>
          <w:sz w:val="24"/>
          <w:szCs w:val="24"/>
        </w:rPr>
      </w:pPr>
    </w:p>
    <w:p w:rsidR="00597A3C" w:rsidRPr="00E506DB" w:rsidRDefault="00597A3C" w:rsidP="00597A3C">
      <w:pPr>
        <w:jc w:val="center"/>
        <w:rPr>
          <w:rFonts w:ascii="Arial" w:hAnsi="Arial" w:cs="Arial"/>
          <w:sz w:val="24"/>
          <w:szCs w:val="24"/>
        </w:rPr>
      </w:pPr>
    </w:p>
    <w:tbl>
      <w:tblPr>
        <w:tblW w:w="9355" w:type="dxa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22"/>
        <w:gridCol w:w="424"/>
        <w:gridCol w:w="709"/>
      </w:tblGrid>
      <w:tr w:rsidR="00597A3C" w:rsidRPr="00675E54" w:rsidTr="00905262">
        <w:trPr>
          <w:cantSplit/>
          <w:trHeight w:val="1068"/>
        </w:trPr>
        <w:tc>
          <w:tcPr>
            <w:tcW w:w="93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rPr>
                <w:rStyle w:val="CharacterStyle2"/>
                <w:rFonts w:ascii="Arial" w:hAnsi="Arial" w:cs="Arial"/>
                <w:bCs/>
                <w:sz w:val="20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b/>
                <w:bCs/>
                <w:w w:val="105"/>
                <w:sz w:val="20"/>
                <w:szCs w:val="16"/>
              </w:rPr>
              <w:t>NOME:</w:t>
            </w:r>
            <w:r w:rsidRPr="00675E54">
              <w:rPr>
                <w:rStyle w:val="CharacterStyle2"/>
                <w:rFonts w:ascii="Arial" w:hAnsi="Arial" w:cs="Arial"/>
                <w:bCs/>
                <w:w w:val="105"/>
                <w:sz w:val="20"/>
                <w:szCs w:val="16"/>
              </w:rPr>
              <w:t xml:space="preserve"> </w:t>
            </w:r>
          </w:p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rPr>
                <w:rStyle w:val="CharacterStyle2"/>
                <w:rFonts w:ascii="Arial" w:hAnsi="Arial" w:cs="Arial"/>
                <w:bCs/>
                <w:spacing w:val="-6"/>
                <w:w w:val="105"/>
                <w:sz w:val="20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b/>
                <w:bCs/>
                <w:spacing w:val="-6"/>
                <w:w w:val="105"/>
                <w:sz w:val="20"/>
                <w:szCs w:val="16"/>
              </w:rPr>
              <w:t>CAMPUS:</w:t>
            </w:r>
            <w:r w:rsidRPr="00675E54">
              <w:rPr>
                <w:rStyle w:val="CharacterStyle2"/>
                <w:rFonts w:ascii="Arial" w:hAnsi="Arial" w:cs="Arial"/>
                <w:bCs/>
                <w:spacing w:val="-6"/>
                <w:w w:val="105"/>
                <w:sz w:val="20"/>
                <w:szCs w:val="16"/>
              </w:rPr>
              <w:t xml:space="preserve"> </w:t>
            </w:r>
          </w:p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rPr>
                <w:rStyle w:val="CharacterStyle2"/>
                <w:rFonts w:ascii="Arial" w:hAnsi="Arial" w:cs="Arial"/>
                <w:bCs/>
                <w:spacing w:val="-6"/>
                <w:w w:val="105"/>
                <w:sz w:val="20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b/>
                <w:bCs/>
                <w:spacing w:val="-6"/>
                <w:w w:val="105"/>
                <w:sz w:val="20"/>
                <w:szCs w:val="16"/>
              </w:rPr>
              <w:t>ÁREA DE AVALIAÇÃO QUALIS:</w:t>
            </w:r>
            <w:r w:rsidRPr="00675E54">
              <w:rPr>
                <w:rStyle w:val="CharacterStyle2"/>
                <w:rFonts w:ascii="Arial" w:hAnsi="Arial" w:cs="Arial"/>
                <w:bCs/>
                <w:spacing w:val="-6"/>
                <w:w w:val="105"/>
                <w:sz w:val="20"/>
                <w:szCs w:val="16"/>
              </w:rPr>
              <w:t xml:space="preserve"> </w:t>
            </w:r>
          </w:p>
          <w:p w:rsidR="00597A3C" w:rsidRPr="00675E54" w:rsidRDefault="00597A3C" w:rsidP="00905262">
            <w:pPr>
              <w:pStyle w:val="Style3"/>
              <w:kinsoku w:val="0"/>
              <w:rPr>
                <w:rFonts w:ascii="Arial" w:hAnsi="Arial" w:cs="Arial"/>
                <w:b/>
                <w:bCs/>
                <w:spacing w:val="-6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bCs/>
                <w:spacing w:val="-6"/>
                <w:w w:val="105"/>
                <w:sz w:val="20"/>
                <w:szCs w:val="16"/>
              </w:rPr>
              <w:t xml:space="preserve">Consultar página eletrônica do </w:t>
            </w:r>
            <w:proofErr w:type="spellStart"/>
            <w:r w:rsidRPr="00675E54">
              <w:rPr>
                <w:rStyle w:val="CharacterStyle2"/>
                <w:rFonts w:ascii="Arial" w:hAnsi="Arial" w:cs="Arial"/>
                <w:bCs/>
                <w:spacing w:val="-6"/>
                <w:w w:val="105"/>
                <w:sz w:val="20"/>
                <w:szCs w:val="16"/>
              </w:rPr>
              <w:t>WebQualis</w:t>
            </w:r>
            <w:proofErr w:type="spellEnd"/>
            <w:r w:rsidRPr="00675E54">
              <w:rPr>
                <w:rStyle w:val="CharacterStyle2"/>
                <w:rFonts w:ascii="Arial" w:hAnsi="Arial" w:cs="Arial"/>
                <w:bCs/>
                <w:spacing w:val="-6"/>
                <w:w w:val="105"/>
                <w:sz w:val="20"/>
                <w:szCs w:val="16"/>
              </w:rPr>
              <w:t xml:space="preserve"> (http://qualis.capes.gov.br/webqualis/)</w:t>
            </w:r>
          </w:p>
        </w:tc>
      </w:tr>
      <w:tr w:rsidR="00597A3C" w:rsidRPr="00675E54" w:rsidTr="00905262">
        <w:trPr>
          <w:trHeight w:val="247"/>
        </w:trPr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b/>
                <w:bCs/>
                <w:color w:val="000000"/>
                <w:spacing w:val="-4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b/>
                <w:bCs/>
                <w:color w:val="000000"/>
                <w:spacing w:val="-4"/>
                <w:w w:val="105"/>
                <w:sz w:val="16"/>
                <w:szCs w:val="16"/>
              </w:rPr>
              <w:t>I. TITULAÇÃO E OUTROS ATRIBUTOS (Pontuação NÃO ACUMULATIVA até pós-doutorado)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75E54">
              <w:rPr>
                <w:rFonts w:ascii="Arial" w:hAnsi="Arial" w:cs="Arial"/>
                <w:b/>
                <w:bCs/>
                <w:color w:val="000000"/>
                <w:w w:val="105"/>
                <w:sz w:val="16"/>
                <w:szCs w:val="16"/>
              </w:rPr>
              <w:t>Pontos</w:t>
            </w:r>
          </w:p>
        </w:tc>
      </w:tr>
      <w:tr w:rsidR="00597A3C" w:rsidRPr="00675E54" w:rsidTr="00905262">
        <w:trPr>
          <w:trHeight w:val="247"/>
        </w:trPr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597A3C">
            <w:pPr>
              <w:pStyle w:val="Style1"/>
              <w:numPr>
                <w:ilvl w:val="0"/>
                <w:numId w:val="1"/>
              </w:numPr>
              <w:tabs>
                <w:tab w:val="clear" w:pos="288"/>
                <w:tab w:val="num" w:pos="378"/>
                <w:tab w:val="right" w:pos="8647"/>
              </w:tabs>
              <w:kinsoku w:val="0"/>
              <w:autoSpaceDE/>
              <w:autoSpaceDN/>
              <w:adjustRightInd/>
              <w:rPr>
                <w:rFonts w:ascii="Arial" w:hAnsi="Arial" w:cs="Arial"/>
                <w:w w:val="105"/>
                <w:sz w:val="16"/>
                <w:szCs w:val="16"/>
              </w:rPr>
            </w:pPr>
            <w:r>
              <w:rPr>
                <w:rFonts w:ascii="Arial" w:hAnsi="Arial" w:cs="Arial"/>
                <w:w w:val="105"/>
                <w:sz w:val="16"/>
                <w:szCs w:val="16"/>
              </w:rPr>
              <w:t xml:space="preserve">Especialização (máximo 1)                                                                                                               </w:t>
            </w:r>
            <w:proofErr w:type="gramStart"/>
            <w:r>
              <w:rPr>
                <w:rFonts w:ascii="Arial" w:hAnsi="Arial" w:cs="Arial"/>
                <w:w w:val="105"/>
                <w:sz w:val="16"/>
                <w:szCs w:val="16"/>
              </w:rPr>
              <w:t xml:space="preserve">   (</w:t>
            </w:r>
            <w:proofErr w:type="gramEnd"/>
            <w:r>
              <w:rPr>
                <w:rFonts w:ascii="Arial" w:hAnsi="Arial" w:cs="Arial"/>
                <w:w w:val="105"/>
                <w:sz w:val="16"/>
                <w:szCs w:val="16"/>
              </w:rPr>
              <w:t>2,0 pontos)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tabs>
                <w:tab w:val="right" w:pos="8647"/>
              </w:tabs>
              <w:kinsoku w:val="0"/>
              <w:autoSpaceDE/>
              <w:autoSpaceDN/>
              <w:adjustRightInd/>
              <w:ind w:left="9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597A3C">
            <w:pPr>
              <w:pStyle w:val="Style1"/>
              <w:numPr>
                <w:ilvl w:val="0"/>
                <w:numId w:val="1"/>
              </w:numPr>
              <w:tabs>
                <w:tab w:val="clear" w:pos="288"/>
                <w:tab w:val="num" w:pos="378"/>
                <w:tab w:val="right" w:pos="8647"/>
              </w:tabs>
              <w:kinsoku w:val="0"/>
              <w:autoSpaceDE/>
              <w:autoSpaceDN/>
              <w:adjustRightInd/>
              <w:rPr>
                <w:rFonts w:ascii="Arial" w:hAnsi="Arial" w:cs="Arial"/>
                <w:sz w:val="16"/>
                <w:szCs w:val="16"/>
              </w:rPr>
            </w:pPr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>Mestrado ou Livre Docência</w:t>
            </w:r>
            <w:proofErr w:type="gramStart"/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ab/>
              <w:t>(</w:t>
            </w:r>
            <w:proofErr w:type="gramEnd"/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>4,0 pontos)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tabs>
                <w:tab w:val="right" w:pos="8647"/>
              </w:tabs>
              <w:kinsoku w:val="0"/>
              <w:autoSpaceDE/>
              <w:autoSpaceDN/>
              <w:adjustRightInd/>
              <w:ind w:left="9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597A3C">
            <w:pPr>
              <w:pStyle w:val="Style1"/>
              <w:numPr>
                <w:ilvl w:val="0"/>
                <w:numId w:val="1"/>
              </w:numPr>
              <w:tabs>
                <w:tab w:val="clear" w:pos="288"/>
                <w:tab w:val="num" w:pos="378"/>
                <w:tab w:val="right" w:pos="8647"/>
              </w:tabs>
              <w:kinsoku w:val="0"/>
              <w:autoSpaceDE/>
              <w:autoSpaceDN/>
              <w:adjustRightInd/>
              <w:rPr>
                <w:rFonts w:ascii="Arial" w:hAnsi="Arial" w:cs="Arial"/>
                <w:w w:val="105"/>
                <w:sz w:val="16"/>
                <w:szCs w:val="16"/>
              </w:rPr>
            </w:pPr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>Doutorado</w:t>
            </w:r>
            <w:proofErr w:type="gramStart"/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ab/>
              <w:t>(</w:t>
            </w:r>
            <w:proofErr w:type="gramEnd"/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>8,0 pontos)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tabs>
                <w:tab w:val="right" w:pos="8647"/>
              </w:tabs>
              <w:kinsoku w:val="0"/>
              <w:autoSpaceDE/>
              <w:autoSpaceDN/>
              <w:adjustRightInd/>
              <w:ind w:left="90"/>
              <w:jc w:val="center"/>
              <w:rPr>
                <w:rFonts w:ascii="Arial" w:hAnsi="Arial" w:cs="Arial"/>
                <w:w w:val="105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597A3C">
            <w:pPr>
              <w:pStyle w:val="Style1"/>
              <w:numPr>
                <w:ilvl w:val="0"/>
                <w:numId w:val="1"/>
              </w:numPr>
              <w:tabs>
                <w:tab w:val="clear" w:pos="288"/>
                <w:tab w:val="num" w:pos="378"/>
                <w:tab w:val="right" w:pos="8647"/>
              </w:tabs>
              <w:kinsoku w:val="0"/>
              <w:autoSpaceDE/>
              <w:autoSpaceDN/>
              <w:adjustRightInd/>
              <w:rPr>
                <w:rFonts w:ascii="Arial" w:hAnsi="Arial" w:cs="Arial"/>
                <w:w w:val="105"/>
                <w:sz w:val="16"/>
                <w:szCs w:val="16"/>
              </w:rPr>
            </w:pPr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>Pós-Doutorado</w:t>
            </w:r>
            <w:r>
              <w:rPr>
                <w:rFonts w:ascii="Arial" w:hAnsi="Arial" w:cs="Arial"/>
                <w:w w:val="105"/>
                <w:sz w:val="16"/>
                <w:szCs w:val="16"/>
              </w:rPr>
              <w:t xml:space="preserve"> (máximo </w:t>
            </w:r>
            <w:proofErr w:type="gramStart"/>
            <w:r>
              <w:rPr>
                <w:rFonts w:ascii="Arial" w:hAnsi="Arial" w:cs="Arial"/>
                <w:w w:val="105"/>
                <w:sz w:val="16"/>
                <w:szCs w:val="16"/>
              </w:rPr>
              <w:t>1)</w:t>
            </w:r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ab/>
            </w:r>
            <w:proofErr w:type="gramEnd"/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>(10,0 pontos)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tabs>
                <w:tab w:val="right" w:pos="8647"/>
              </w:tabs>
              <w:kinsoku w:val="0"/>
              <w:autoSpaceDE/>
              <w:autoSpaceDN/>
              <w:adjustRightInd/>
              <w:ind w:left="90"/>
              <w:jc w:val="center"/>
              <w:rPr>
                <w:rFonts w:ascii="Arial" w:hAnsi="Arial" w:cs="Arial"/>
                <w:w w:val="105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597A3C">
            <w:pPr>
              <w:pStyle w:val="Style1"/>
              <w:numPr>
                <w:ilvl w:val="0"/>
                <w:numId w:val="1"/>
              </w:numPr>
              <w:tabs>
                <w:tab w:val="clear" w:pos="288"/>
                <w:tab w:val="num" w:pos="378"/>
                <w:tab w:val="right" w:pos="8647"/>
              </w:tabs>
              <w:kinsoku w:val="0"/>
              <w:autoSpaceDE/>
              <w:autoSpaceDN/>
              <w:adjustRightInd/>
              <w:rPr>
                <w:rFonts w:ascii="Arial" w:hAnsi="Arial" w:cs="Arial"/>
                <w:w w:val="105"/>
                <w:sz w:val="16"/>
                <w:szCs w:val="16"/>
              </w:rPr>
            </w:pPr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 xml:space="preserve">Bolsa de Produtividade em Pesquisa (Somente </w:t>
            </w:r>
            <w:proofErr w:type="gramStart"/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>CNPq)</w:t>
            </w:r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ab/>
            </w:r>
            <w:proofErr w:type="gramEnd"/>
            <w:r w:rsidRPr="00675E54">
              <w:rPr>
                <w:rFonts w:ascii="Arial" w:hAnsi="Arial" w:cs="Arial"/>
                <w:w w:val="105"/>
                <w:sz w:val="16"/>
                <w:szCs w:val="16"/>
              </w:rPr>
              <w:t>(10,0 pontos)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tabs>
                <w:tab w:val="right" w:pos="8647"/>
              </w:tabs>
              <w:kinsoku w:val="0"/>
              <w:autoSpaceDE/>
              <w:autoSpaceDN/>
              <w:adjustRightInd/>
              <w:ind w:left="90"/>
              <w:jc w:val="center"/>
              <w:rPr>
                <w:rFonts w:ascii="Arial" w:hAnsi="Arial" w:cs="Arial"/>
                <w:w w:val="105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b/>
                <w:bCs/>
                <w:color w:val="000000"/>
                <w:spacing w:val="-4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b/>
                <w:bCs/>
                <w:color w:val="000000"/>
                <w:spacing w:val="-4"/>
                <w:w w:val="105"/>
                <w:sz w:val="16"/>
                <w:szCs w:val="16"/>
              </w:rPr>
              <w:t>II. INDICADORES DA PRODUÇÃO CIENTÍFICA E TECNOLÓGICA (20</w:t>
            </w:r>
            <w:r w:rsidR="007332E0">
              <w:rPr>
                <w:rStyle w:val="CharacterStyle2"/>
                <w:rFonts w:ascii="Arial" w:hAnsi="Arial" w:cs="Arial"/>
                <w:b/>
                <w:bCs/>
                <w:color w:val="000000"/>
                <w:spacing w:val="-4"/>
                <w:w w:val="105"/>
                <w:sz w:val="16"/>
                <w:szCs w:val="16"/>
              </w:rPr>
              <w:t>19-2024</w:t>
            </w:r>
            <w:r w:rsidRPr="00675E54">
              <w:rPr>
                <w:rStyle w:val="CharacterStyle2"/>
                <w:rFonts w:ascii="Arial" w:hAnsi="Arial" w:cs="Arial"/>
                <w:b/>
                <w:bCs/>
                <w:color w:val="000000"/>
                <w:spacing w:val="-4"/>
                <w:w w:val="105"/>
                <w:sz w:val="16"/>
                <w:szCs w:val="16"/>
              </w:rPr>
              <w:t>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75E54">
              <w:rPr>
                <w:rFonts w:ascii="Arial" w:hAnsi="Arial" w:cs="Arial"/>
                <w:b/>
                <w:bCs/>
                <w:color w:val="000000"/>
                <w:w w:val="105"/>
                <w:sz w:val="16"/>
                <w:szCs w:val="16"/>
              </w:rPr>
              <w:t>Nº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75E54">
              <w:rPr>
                <w:rFonts w:ascii="Arial" w:hAnsi="Arial" w:cs="Arial"/>
                <w:b/>
                <w:bCs/>
                <w:color w:val="000000"/>
                <w:w w:val="105"/>
                <w:sz w:val="16"/>
                <w:szCs w:val="16"/>
              </w:rPr>
              <w:t>Pontos</w:t>
            </w: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597A3C">
            <w:pPr>
              <w:pStyle w:val="Style3"/>
              <w:numPr>
                <w:ilvl w:val="0"/>
                <w:numId w:val="2"/>
              </w:numPr>
              <w:tabs>
                <w:tab w:val="clear" w:pos="288"/>
                <w:tab w:val="num" w:pos="378"/>
              </w:tabs>
              <w:kinsoku w:val="0"/>
              <w:autoSpaceDE/>
              <w:autoSpaceDN/>
              <w:rPr>
                <w:rStyle w:val="CharacterStyle2"/>
                <w:rFonts w:ascii="Arial" w:hAnsi="Arial" w:cs="Arial"/>
                <w:color w:val="000000"/>
                <w:spacing w:val="4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color w:val="000000"/>
                <w:spacing w:val="4"/>
                <w:w w:val="105"/>
                <w:sz w:val="16"/>
                <w:szCs w:val="16"/>
              </w:rPr>
              <w:t>Trabalhos em eventos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4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>Resumos simples (0,10 por trabalho – máximo 1,0 ponto)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4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>Resumos expandidos (0,50 por trabalho – máximo 2,0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4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>Trabalhos completos (1,0 por trabalho)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56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597A3C">
            <w:pPr>
              <w:pStyle w:val="Style3"/>
              <w:numPr>
                <w:ilvl w:val="0"/>
                <w:numId w:val="2"/>
              </w:numPr>
              <w:tabs>
                <w:tab w:val="clear" w:pos="288"/>
                <w:tab w:val="num" w:pos="378"/>
              </w:tabs>
              <w:kinsoku w:val="0"/>
              <w:autoSpaceDE/>
              <w:autoSpaceDN/>
              <w:rPr>
                <w:rStyle w:val="CharacterStyle2"/>
                <w:rFonts w:ascii="Arial" w:hAnsi="Arial" w:cs="Arial"/>
                <w:color w:val="000000"/>
                <w:spacing w:val="1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color w:val="000000"/>
                <w:spacing w:val="1"/>
                <w:w w:val="105"/>
                <w:sz w:val="16"/>
                <w:szCs w:val="16"/>
              </w:rPr>
              <w:t>Artigos completos publicados em periódicos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Categoria A1 do </w:t>
            </w:r>
            <w:proofErr w:type="spellStart"/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Qualis</w:t>
            </w:r>
            <w:proofErr w:type="spellEnd"/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 da CAPES (10,0 por trabalho)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Categoria A2 do </w:t>
            </w:r>
            <w:proofErr w:type="spellStart"/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Qualis</w:t>
            </w:r>
            <w:proofErr w:type="spellEnd"/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 da CAPES (8,0 por trabalho)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Categoria B1 do </w:t>
            </w:r>
            <w:proofErr w:type="spellStart"/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Qualis</w:t>
            </w:r>
            <w:proofErr w:type="spellEnd"/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 da CAPES (6,0 por trabalho)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4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 xml:space="preserve">Categoria B2 do </w:t>
            </w:r>
            <w:proofErr w:type="spellStart"/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>Qualis</w:t>
            </w:r>
            <w:proofErr w:type="spellEnd"/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 xml:space="preserve"> da CAPES (4,0 por trabalho)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4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 xml:space="preserve">Categoria B3 do </w:t>
            </w:r>
            <w:proofErr w:type="spellStart"/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>Qualis</w:t>
            </w:r>
            <w:proofErr w:type="spellEnd"/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 xml:space="preserve"> da CAPES (3,0 por trabalho)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4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 xml:space="preserve">Categoria B4 do </w:t>
            </w:r>
            <w:proofErr w:type="spellStart"/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>Qualis</w:t>
            </w:r>
            <w:proofErr w:type="spellEnd"/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 xml:space="preserve"> da CAPES (2,0 por trabalho)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Categoria B5 do </w:t>
            </w:r>
            <w:proofErr w:type="spellStart"/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Qualis</w:t>
            </w:r>
            <w:proofErr w:type="spellEnd"/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 da CAPES (1,0 por trabalho)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 xml:space="preserve">Artigos sem classificação na Área de Avaliação do </w:t>
            </w:r>
            <w:proofErr w:type="spellStart"/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>Qualis</w:t>
            </w:r>
            <w:proofErr w:type="spellEnd"/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 xml:space="preserve"> da CAPES (0,5 por trabalho)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597A3C">
            <w:pPr>
              <w:pStyle w:val="Style3"/>
              <w:numPr>
                <w:ilvl w:val="0"/>
                <w:numId w:val="2"/>
              </w:numPr>
              <w:tabs>
                <w:tab w:val="clear" w:pos="288"/>
                <w:tab w:val="num" w:pos="378"/>
              </w:tabs>
              <w:kinsoku w:val="0"/>
              <w:autoSpaceDE/>
              <w:autoSpaceDN/>
              <w:rPr>
                <w:rStyle w:val="CharacterStyle2"/>
                <w:rFonts w:ascii="Arial" w:hAnsi="Arial" w:cs="Arial"/>
                <w:color w:val="000000"/>
                <w:spacing w:val="2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color w:val="000000"/>
                <w:spacing w:val="2"/>
                <w:w w:val="105"/>
                <w:sz w:val="16"/>
                <w:szCs w:val="16"/>
              </w:rPr>
              <w:t>Livros e capítulos de livros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Livros nacionais publicados na área, por editora c/ Conselho Editorial (7,0 por livro com mais de 100 páginas)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Livros internacionais publicados na área, p/ editora c/ Conselho Editorial (9,0 por livro c/ mais de 100 páginas)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ind w:left="90"/>
              <w:rPr>
                <w:rFonts w:ascii="Arial" w:hAnsi="Arial" w:cs="Arial"/>
                <w:spacing w:val="-3"/>
                <w:w w:val="105"/>
                <w:sz w:val="16"/>
                <w:szCs w:val="16"/>
              </w:rPr>
            </w:pPr>
            <w:r w:rsidRPr="00675E54">
              <w:rPr>
                <w:rFonts w:ascii="Arial" w:hAnsi="Arial" w:cs="Arial"/>
                <w:spacing w:val="-3"/>
                <w:w w:val="105"/>
                <w:sz w:val="16"/>
                <w:szCs w:val="16"/>
              </w:rPr>
              <w:t>Capítulos de livros nacionais publicados na área por editora com Conselho Editorial (4,0 por capítulo)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Capítulos de livros internacionais publicados na área por editora com Conselho Editorial (5,0 por capítulo)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Tradução de livro publicada por editora com Conselho Editorial (3,0 por livro traduzido)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Edição/Organização de livro publicado por editora com Conselho Editorial (5,0 por livro editado)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ind w:left="90"/>
              <w:rPr>
                <w:rFonts w:ascii="Arial" w:hAnsi="Arial" w:cs="Arial"/>
                <w:spacing w:val="-3"/>
                <w:w w:val="105"/>
                <w:sz w:val="16"/>
                <w:szCs w:val="16"/>
              </w:rPr>
            </w:pPr>
            <w:r w:rsidRPr="00675E54">
              <w:rPr>
                <w:rFonts w:ascii="Arial" w:hAnsi="Arial" w:cs="Arial"/>
                <w:spacing w:val="-3"/>
                <w:w w:val="105"/>
                <w:sz w:val="16"/>
                <w:szCs w:val="16"/>
              </w:rPr>
              <w:t>Livros ou capítulos publicados por editora sem Conselho Editorial (1,0 por trabalho – máximo 3,0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597A3C">
            <w:pPr>
              <w:pStyle w:val="Style3"/>
              <w:numPr>
                <w:ilvl w:val="0"/>
                <w:numId w:val="3"/>
              </w:numPr>
              <w:tabs>
                <w:tab w:val="clear" w:pos="288"/>
                <w:tab w:val="num" w:pos="378"/>
              </w:tabs>
              <w:kinsoku w:val="0"/>
              <w:autoSpaceDE/>
              <w:autoSpaceDN/>
              <w:rPr>
                <w:rStyle w:val="CharacterStyle2"/>
                <w:rFonts w:ascii="Arial" w:hAnsi="Arial" w:cs="Arial"/>
                <w:color w:val="000000"/>
                <w:spacing w:val="2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color w:val="000000"/>
                <w:spacing w:val="2"/>
                <w:w w:val="105"/>
                <w:sz w:val="16"/>
                <w:szCs w:val="16"/>
              </w:rPr>
              <w:t>Outras produções bibliográficas e técnicas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Artigos de divulgação científica ou tecnológica em jornais (0,10 por trabalho – máximo 1,0 ponto)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Desenvolvimento/geração de trabalhos com pedido de registro de patente (5,0 p/ trabalho – máx. 10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Coordenador de </w:t>
            </w:r>
            <w:proofErr w:type="spellStart"/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Proj</w:t>
            </w:r>
            <w:proofErr w:type="spellEnd"/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. Pesquisa financiado por agência de fomento (2,5 pontos/Projeto - anexar comprovante)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Prêmio acadêmico de âmbito nacional, internacional ou n</w:t>
            </w:r>
            <w:r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o</w:t>
            </w: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 </w:t>
            </w:r>
            <w:r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UNIVERSO FATENE</w:t>
            </w: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 (2,0 por prêmio)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b/>
                <w:bCs/>
                <w:color w:val="000000"/>
                <w:spacing w:val="-5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b/>
                <w:bCs/>
                <w:color w:val="000000"/>
                <w:spacing w:val="-5"/>
                <w:w w:val="105"/>
                <w:sz w:val="16"/>
                <w:szCs w:val="16"/>
              </w:rPr>
              <w:t xml:space="preserve">III. </w:t>
            </w:r>
            <w:r w:rsidR="007332E0">
              <w:rPr>
                <w:rStyle w:val="CharacterStyle2"/>
                <w:rFonts w:ascii="Arial" w:hAnsi="Arial" w:cs="Arial"/>
                <w:b/>
                <w:bCs/>
                <w:color w:val="000000"/>
                <w:spacing w:val="-5"/>
                <w:w w:val="105"/>
                <w:sz w:val="16"/>
                <w:szCs w:val="16"/>
              </w:rPr>
              <w:t>FORMAÇÃO DE RECURSOS HUMANOS (</w:t>
            </w:r>
            <w:r w:rsidR="007332E0" w:rsidRPr="00675E54">
              <w:rPr>
                <w:rStyle w:val="CharacterStyle2"/>
                <w:rFonts w:ascii="Arial" w:hAnsi="Arial" w:cs="Arial"/>
                <w:b/>
                <w:bCs/>
                <w:color w:val="000000"/>
                <w:spacing w:val="-4"/>
                <w:w w:val="105"/>
                <w:sz w:val="16"/>
                <w:szCs w:val="16"/>
              </w:rPr>
              <w:t>20</w:t>
            </w:r>
            <w:r w:rsidR="007332E0">
              <w:rPr>
                <w:rStyle w:val="CharacterStyle2"/>
                <w:rFonts w:ascii="Arial" w:hAnsi="Arial" w:cs="Arial"/>
                <w:b/>
                <w:bCs/>
                <w:color w:val="000000"/>
                <w:spacing w:val="-4"/>
                <w:w w:val="105"/>
                <w:sz w:val="16"/>
                <w:szCs w:val="16"/>
              </w:rPr>
              <w:t>19-2024</w:t>
            </w:r>
            <w:r w:rsidRPr="00675E54">
              <w:rPr>
                <w:rStyle w:val="CharacterStyle2"/>
                <w:rFonts w:ascii="Arial" w:hAnsi="Arial" w:cs="Arial"/>
                <w:b/>
                <w:bCs/>
                <w:color w:val="000000"/>
                <w:spacing w:val="-5"/>
                <w:w w:val="105"/>
                <w:sz w:val="16"/>
                <w:szCs w:val="16"/>
              </w:rPr>
              <w:t>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75E54">
              <w:rPr>
                <w:rFonts w:ascii="Arial" w:hAnsi="Arial" w:cs="Arial"/>
                <w:b/>
                <w:bCs/>
                <w:color w:val="000000"/>
                <w:w w:val="105"/>
                <w:sz w:val="16"/>
                <w:szCs w:val="16"/>
              </w:rPr>
              <w:t>Nº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75E54">
              <w:rPr>
                <w:rFonts w:ascii="Arial" w:hAnsi="Arial" w:cs="Arial"/>
                <w:b/>
                <w:bCs/>
                <w:color w:val="000000"/>
                <w:w w:val="105"/>
                <w:sz w:val="16"/>
                <w:szCs w:val="16"/>
              </w:rPr>
              <w:t>Pontos</w:t>
            </w: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597A3C">
            <w:pPr>
              <w:pStyle w:val="Style1"/>
              <w:numPr>
                <w:ilvl w:val="0"/>
                <w:numId w:val="4"/>
              </w:numPr>
              <w:tabs>
                <w:tab w:val="clear" w:pos="288"/>
                <w:tab w:val="num" w:pos="378"/>
              </w:tabs>
              <w:kinsoku w:val="0"/>
              <w:autoSpaceDE/>
              <w:autoSpaceDN/>
              <w:adjustRightInd/>
              <w:rPr>
                <w:rFonts w:ascii="Arial" w:hAnsi="Arial" w:cs="Arial"/>
                <w:color w:val="000000"/>
                <w:spacing w:val="-1"/>
                <w:w w:val="105"/>
                <w:sz w:val="16"/>
                <w:szCs w:val="16"/>
              </w:rPr>
            </w:pPr>
            <w:r w:rsidRPr="00675E54">
              <w:rPr>
                <w:rFonts w:ascii="Arial" w:hAnsi="Arial" w:cs="Arial"/>
                <w:color w:val="000000"/>
                <w:spacing w:val="-1"/>
                <w:w w:val="105"/>
                <w:sz w:val="16"/>
                <w:szCs w:val="16"/>
              </w:rPr>
              <w:t>Orientação de dissertações e teses concluídas e aprovadas em Cursos de Pós-Graduação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Mestrado (2,5 por Dissertação como orientador principal – máximo 15,0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Mestrado (1,0 por Disserta</w:t>
            </w:r>
            <w:r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ção como </w:t>
            </w:r>
            <w:proofErr w:type="spellStart"/>
            <w:r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co</w:t>
            </w: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orientador</w:t>
            </w:r>
            <w:proofErr w:type="spellEnd"/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 xml:space="preserve"> – anexar comprovante – máximo 5,0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Doutorado (5,0 por Tese como orientador principal – máximo 25,0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4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 xml:space="preserve">Doutorado (2,0 por Tese como </w:t>
            </w:r>
            <w:proofErr w:type="spellStart"/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>coorientador</w:t>
            </w:r>
            <w:proofErr w:type="spellEnd"/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 xml:space="preserve"> – anexar comprovante – máximo 10,0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597A3C">
            <w:pPr>
              <w:pStyle w:val="Style3"/>
              <w:numPr>
                <w:ilvl w:val="0"/>
                <w:numId w:val="4"/>
              </w:numPr>
              <w:tabs>
                <w:tab w:val="clear" w:pos="288"/>
                <w:tab w:val="num" w:pos="378"/>
              </w:tabs>
              <w:kinsoku w:val="0"/>
              <w:autoSpaceDE/>
              <w:autoSpaceDN/>
              <w:rPr>
                <w:rStyle w:val="CharacterStyle2"/>
                <w:rFonts w:ascii="Arial" w:hAnsi="Arial" w:cs="Arial"/>
                <w:color w:val="000000"/>
                <w:spacing w:val="-1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color w:val="000000"/>
                <w:spacing w:val="-1"/>
                <w:w w:val="105"/>
                <w:sz w:val="16"/>
                <w:szCs w:val="16"/>
              </w:rPr>
              <w:t>Orientação de monografias concluídas e aprovadas como orientador principal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Graduação (0,5 por monografia – máximo 5,0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Especialização (1,0 por monografia – máximo 5,0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ind w:left="90"/>
              <w:rPr>
                <w:rFonts w:ascii="Arial" w:hAnsi="Arial" w:cs="Arial"/>
                <w:color w:val="000000"/>
                <w:spacing w:val="-3"/>
                <w:w w:val="105"/>
                <w:sz w:val="16"/>
                <w:szCs w:val="16"/>
              </w:rPr>
            </w:pPr>
            <w:r w:rsidRPr="00675E54">
              <w:rPr>
                <w:rFonts w:ascii="Arial" w:hAnsi="Arial" w:cs="Arial"/>
                <w:color w:val="000000"/>
                <w:spacing w:val="-3"/>
                <w:w w:val="105"/>
                <w:sz w:val="16"/>
                <w:szCs w:val="16"/>
              </w:rPr>
              <w:lastRenderedPageBreak/>
              <w:t>3. Orientações, em andamento ou concluídas, em programas de Iniciação Científica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4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>Orientação nos programas PIBIC</w:t>
            </w:r>
            <w:r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 xml:space="preserve"> </w:t>
            </w:r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>e/ou PROVIC (0,5 por orientação– máximo 5,0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b/>
                <w:bCs/>
                <w:color w:val="000000"/>
                <w:spacing w:val="-5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b/>
                <w:bCs/>
                <w:color w:val="000000"/>
                <w:spacing w:val="-5"/>
                <w:w w:val="105"/>
                <w:sz w:val="16"/>
                <w:szCs w:val="16"/>
              </w:rPr>
              <w:t xml:space="preserve">IV.PARTICIPAÇÃO </w:t>
            </w:r>
            <w:r w:rsidR="007332E0">
              <w:rPr>
                <w:rStyle w:val="CharacterStyle2"/>
                <w:rFonts w:ascii="Arial" w:hAnsi="Arial" w:cs="Arial"/>
                <w:b/>
                <w:bCs/>
                <w:color w:val="000000"/>
                <w:spacing w:val="-5"/>
                <w:w w:val="105"/>
                <w:sz w:val="16"/>
                <w:szCs w:val="16"/>
              </w:rPr>
              <w:t>EM BANCAS (</w:t>
            </w:r>
            <w:r w:rsidR="007332E0" w:rsidRPr="00675E54">
              <w:rPr>
                <w:rStyle w:val="CharacterStyle2"/>
                <w:rFonts w:ascii="Arial" w:hAnsi="Arial" w:cs="Arial"/>
                <w:b/>
                <w:bCs/>
                <w:color w:val="000000"/>
                <w:spacing w:val="-4"/>
                <w:w w:val="105"/>
                <w:sz w:val="16"/>
                <w:szCs w:val="16"/>
              </w:rPr>
              <w:t>20</w:t>
            </w:r>
            <w:r w:rsidR="007332E0">
              <w:rPr>
                <w:rStyle w:val="CharacterStyle2"/>
                <w:rFonts w:ascii="Arial" w:hAnsi="Arial" w:cs="Arial"/>
                <w:b/>
                <w:bCs/>
                <w:color w:val="000000"/>
                <w:spacing w:val="-4"/>
                <w:w w:val="105"/>
                <w:sz w:val="16"/>
                <w:szCs w:val="16"/>
              </w:rPr>
              <w:t>19-2024</w:t>
            </w:r>
            <w:r w:rsidRPr="00675E54">
              <w:rPr>
                <w:rStyle w:val="CharacterStyle2"/>
                <w:rFonts w:ascii="Arial" w:hAnsi="Arial" w:cs="Arial"/>
                <w:b/>
                <w:bCs/>
                <w:color w:val="000000"/>
                <w:spacing w:val="-5"/>
                <w:w w:val="105"/>
                <w:sz w:val="16"/>
                <w:szCs w:val="16"/>
              </w:rPr>
              <w:t>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75E54">
              <w:rPr>
                <w:rFonts w:ascii="Arial" w:hAnsi="Arial" w:cs="Arial"/>
                <w:b/>
                <w:bCs/>
                <w:color w:val="000000"/>
                <w:w w:val="105"/>
                <w:sz w:val="16"/>
                <w:szCs w:val="16"/>
              </w:rPr>
              <w:t>Nº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75E54">
              <w:rPr>
                <w:rFonts w:ascii="Arial" w:hAnsi="Arial" w:cs="Arial"/>
                <w:b/>
                <w:bCs/>
                <w:color w:val="000000"/>
                <w:w w:val="105"/>
                <w:sz w:val="16"/>
                <w:szCs w:val="16"/>
              </w:rPr>
              <w:t>Pontos</w:t>
            </w: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ind w:left="90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675E54">
              <w:rPr>
                <w:rFonts w:ascii="Arial" w:hAnsi="Arial" w:cs="Arial"/>
                <w:spacing w:val="-2"/>
                <w:w w:val="105"/>
                <w:sz w:val="16"/>
                <w:szCs w:val="16"/>
              </w:rPr>
              <w:t xml:space="preserve">Teses (0,5 por tese </w:t>
            </w:r>
            <w:r w:rsidRPr="00675E54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–</w:t>
            </w:r>
            <w:r w:rsidRPr="00675E54">
              <w:rPr>
                <w:rFonts w:ascii="Arial" w:hAnsi="Arial" w:cs="Arial"/>
                <w:spacing w:val="-2"/>
                <w:w w:val="105"/>
                <w:sz w:val="16"/>
                <w:szCs w:val="16"/>
              </w:rPr>
              <w:t xml:space="preserve"> máximo 5,0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Dissertações (0,25 por Dissertação – máximo 2,5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4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4"/>
                <w:w w:val="105"/>
                <w:sz w:val="16"/>
                <w:szCs w:val="16"/>
              </w:rPr>
              <w:t>Exame de Qualificação (0,20 por exame – máximo 1,0 ponto)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ind w:left="90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675E54">
              <w:rPr>
                <w:rFonts w:ascii="Arial" w:hAnsi="Arial" w:cs="Arial"/>
                <w:spacing w:val="-2"/>
                <w:w w:val="105"/>
                <w:sz w:val="16"/>
                <w:szCs w:val="16"/>
              </w:rPr>
              <w:t xml:space="preserve">Monografias (0,1 por monografia </w:t>
            </w:r>
            <w:r w:rsidRPr="00675E54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–</w:t>
            </w:r>
            <w:r w:rsidRPr="00675E54">
              <w:rPr>
                <w:rFonts w:ascii="Arial" w:hAnsi="Arial" w:cs="Arial"/>
                <w:spacing w:val="-2"/>
                <w:w w:val="105"/>
                <w:sz w:val="16"/>
                <w:szCs w:val="16"/>
              </w:rPr>
              <w:t xml:space="preserve"> máximo 1,0 ponto)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val="247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3C" w:rsidRPr="00675E54" w:rsidRDefault="00597A3C" w:rsidP="00905262">
            <w:pPr>
              <w:pStyle w:val="Style3"/>
              <w:kinsoku w:val="0"/>
              <w:autoSpaceDE/>
              <w:autoSpaceDN/>
              <w:ind w:left="90"/>
              <w:rPr>
                <w:rStyle w:val="CharacterStyle2"/>
                <w:rFonts w:ascii="Arial" w:hAnsi="Arial" w:cs="Arial"/>
                <w:spacing w:val="-3"/>
                <w:sz w:val="16"/>
                <w:szCs w:val="16"/>
              </w:rPr>
            </w:pPr>
            <w:r w:rsidRPr="00675E54">
              <w:rPr>
                <w:rStyle w:val="CharacterStyle2"/>
                <w:rFonts w:ascii="Arial" w:hAnsi="Arial" w:cs="Arial"/>
                <w:spacing w:val="-3"/>
                <w:w w:val="105"/>
                <w:sz w:val="16"/>
                <w:szCs w:val="16"/>
              </w:rPr>
              <w:t>Concurso Público para professor universitário ou pesquisador (0,25 por concurso – máximo 2,0 pontos)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A3C" w:rsidRPr="00675E54" w:rsidTr="00905262">
        <w:trPr>
          <w:trHeight w:hRule="exact" w:val="259"/>
        </w:trPr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CCCCC" w:fill="auto"/>
            <w:vAlign w:val="center"/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ind w:right="85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75E54">
              <w:rPr>
                <w:rFonts w:ascii="Arial" w:hAnsi="Arial" w:cs="Arial"/>
                <w:b/>
                <w:bCs/>
                <w:color w:val="000000"/>
                <w:w w:val="105"/>
                <w:sz w:val="16"/>
                <w:szCs w:val="16"/>
              </w:rPr>
              <w:t>TOTAL GERAL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A3C" w:rsidRPr="00675E54" w:rsidRDefault="00597A3C" w:rsidP="00905262">
            <w:pPr>
              <w:pStyle w:val="Style1"/>
              <w:kinsoku w:val="0"/>
              <w:autoSpaceDE/>
              <w:autoSpaceDN/>
              <w:adjustRightInd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:rsidR="00597A3C" w:rsidRDefault="00597A3C" w:rsidP="00597A3C">
      <w:pPr>
        <w:rPr>
          <w:rFonts w:ascii="Arial" w:hAnsi="Arial" w:cs="Arial"/>
          <w:sz w:val="24"/>
          <w:szCs w:val="24"/>
        </w:rPr>
      </w:pPr>
    </w:p>
    <w:p w:rsidR="00597A3C" w:rsidRPr="00E506DB" w:rsidRDefault="00597A3C" w:rsidP="00597A3C">
      <w:pPr>
        <w:rPr>
          <w:rFonts w:ascii="Arial" w:hAnsi="Arial" w:cs="Arial"/>
          <w:sz w:val="24"/>
          <w:szCs w:val="24"/>
        </w:rPr>
      </w:pPr>
    </w:p>
    <w:p w:rsidR="00597A3C" w:rsidRPr="00E506DB" w:rsidRDefault="00597A3C" w:rsidP="00597A3C">
      <w:pPr>
        <w:jc w:val="center"/>
        <w:rPr>
          <w:rFonts w:ascii="Arial" w:hAnsi="Arial" w:cs="Arial"/>
          <w:sz w:val="24"/>
          <w:szCs w:val="24"/>
        </w:rPr>
      </w:pPr>
      <w:r w:rsidRPr="00E506DB">
        <w:rPr>
          <w:rFonts w:ascii="Arial" w:hAnsi="Arial" w:cs="Arial"/>
          <w:sz w:val="24"/>
          <w:szCs w:val="24"/>
        </w:rPr>
        <w:t xml:space="preserve">                      ________________________________________</w:t>
      </w:r>
    </w:p>
    <w:p w:rsidR="00597A3C" w:rsidRPr="00E506DB" w:rsidRDefault="00597A3C" w:rsidP="00597A3C">
      <w:pPr>
        <w:ind w:left="1418" w:firstLine="709"/>
        <w:rPr>
          <w:rFonts w:ascii="Arial" w:hAnsi="Arial" w:cs="Arial"/>
          <w:sz w:val="24"/>
          <w:szCs w:val="24"/>
        </w:rPr>
      </w:pPr>
      <w:r w:rsidRPr="00E506DB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  </w:t>
      </w:r>
      <w:r w:rsidRPr="00E506DB">
        <w:rPr>
          <w:rFonts w:ascii="Arial" w:hAnsi="Arial" w:cs="Arial"/>
          <w:sz w:val="24"/>
          <w:szCs w:val="24"/>
        </w:rPr>
        <w:t xml:space="preserve">   Assinatura do</w:t>
      </w:r>
      <w:r>
        <w:rPr>
          <w:rFonts w:ascii="Arial" w:hAnsi="Arial" w:cs="Arial"/>
          <w:sz w:val="24"/>
          <w:szCs w:val="24"/>
        </w:rPr>
        <w:t xml:space="preserve"> (a)</w:t>
      </w:r>
      <w:r w:rsidRPr="00E506DB">
        <w:rPr>
          <w:rFonts w:ascii="Arial" w:hAnsi="Arial" w:cs="Arial"/>
          <w:sz w:val="24"/>
          <w:szCs w:val="24"/>
        </w:rPr>
        <w:t xml:space="preserve"> Pesquisador</w:t>
      </w:r>
      <w:r>
        <w:rPr>
          <w:rFonts w:ascii="Arial" w:hAnsi="Arial" w:cs="Arial"/>
          <w:sz w:val="24"/>
          <w:szCs w:val="24"/>
        </w:rPr>
        <w:t>(a) Orientador(a)</w:t>
      </w:r>
    </w:p>
    <w:p w:rsidR="00597A3C" w:rsidRPr="00E506DB" w:rsidRDefault="00597A3C" w:rsidP="00597A3C">
      <w:pPr>
        <w:rPr>
          <w:rFonts w:ascii="Arial" w:hAnsi="Arial" w:cs="Arial"/>
          <w:sz w:val="24"/>
          <w:szCs w:val="24"/>
        </w:rPr>
      </w:pPr>
    </w:p>
    <w:p w:rsidR="00597A3C" w:rsidRPr="00E506DB" w:rsidRDefault="00597A3C" w:rsidP="00597A3C">
      <w:pPr>
        <w:rPr>
          <w:rFonts w:ascii="Arial" w:hAnsi="Arial" w:cs="Arial"/>
          <w:sz w:val="24"/>
          <w:szCs w:val="24"/>
        </w:rPr>
      </w:pPr>
    </w:p>
    <w:p w:rsidR="00597A3C" w:rsidRPr="00E506DB" w:rsidRDefault="00597A3C" w:rsidP="00597A3C">
      <w:pPr>
        <w:rPr>
          <w:rFonts w:ascii="Arial" w:hAnsi="Arial" w:cs="Arial"/>
          <w:sz w:val="24"/>
          <w:szCs w:val="24"/>
        </w:rPr>
      </w:pPr>
    </w:p>
    <w:p w:rsidR="00597A3C" w:rsidRPr="00E506DB" w:rsidRDefault="00597A3C" w:rsidP="00597A3C">
      <w:pPr>
        <w:rPr>
          <w:rFonts w:ascii="Arial" w:hAnsi="Arial" w:cs="Arial"/>
          <w:sz w:val="24"/>
          <w:szCs w:val="24"/>
        </w:rPr>
      </w:pPr>
    </w:p>
    <w:p w:rsidR="00597A3C" w:rsidRPr="00E506DB" w:rsidRDefault="007332E0" w:rsidP="00597A3C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Caucaia</w:t>
      </w:r>
      <w:r w:rsidR="00597A3C">
        <w:rPr>
          <w:rFonts w:ascii="Arial" w:hAnsi="Arial" w:cs="Arial"/>
          <w:sz w:val="24"/>
          <w:szCs w:val="24"/>
        </w:rPr>
        <w:t xml:space="preserve">, </w:t>
      </w:r>
      <w:r w:rsidR="00597A3C" w:rsidRPr="00690D56">
        <w:rPr>
          <w:rFonts w:ascii="Arial" w:hAnsi="Arial" w:cs="Arial"/>
          <w:sz w:val="24"/>
          <w:szCs w:val="24"/>
          <w:highlight w:val="yellow"/>
        </w:rPr>
        <w:t>dia</w:t>
      </w:r>
      <w:r w:rsidR="00597A3C">
        <w:rPr>
          <w:rFonts w:ascii="Arial" w:hAnsi="Arial" w:cs="Arial"/>
          <w:sz w:val="24"/>
          <w:szCs w:val="24"/>
        </w:rPr>
        <w:t xml:space="preserve"> de </w:t>
      </w:r>
      <w:r w:rsidR="00597A3C" w:rsidRPr="00690D56">
        <w:rPr>
          <w:rFonts w:ascii="Arial" w:hAnsi="Arial" w:cs="Arial"/>
          <w:sz w:val="24"/>
          <w:szCs w:val="24"/>
          <w:highlight w:val="yellow"/>
        </w:rPr>
        <w:t>mês</w:t>
      </w:r>
      <w:r>
        <w:rPr>
          <w:rFonts w:ascii="Arial" w:hAnsi="Arial" w:cs="Arial"/>
          <w:sz w:val="24"/>
          <w:szCs w:val="24"/>
        </w:rPr>
        <w:t xml:space="preserve"> de 2024</w:t>
      </w:r>
      <w:bookmarkStart w:id="0" w:name="_GoBack"/>
      <w:bookmarkEnd w:id="0"/>
      <w:r w:rsidR="00597A3C">
        <w:rPr>
          <w:rFonts w:ascii="Arial" w:hAnsi="Arial" w:cs="Arial"/>
          <w:sz w:val="24"/>
          <w:szCs w:val="24"/>
        </w:rPr>
        <w:t>.</w:t>
      </w:r>
    </w:p>
    <w:p w:rsidR="00597A3C" w:rsidRPr="00E506DB" w:rsidRDefault="00597A3C" w:rsidP="00597A3C">
      <w:pPr>
        <w:rPr>
          <w:rFonts w:ascii="Arial" w:hAnsi="Arial" w:cs="Arial"/>
          <w:sz w:val="24"/>
          <w:szCs w:val="24"/>
        </w:rPr>
      </w:pPr>
    </w:p>
    <w:p w:rsidR="00597A3C" w:rsidRPr="00E506DB" w:rsidRDefault="00597A3C" w:rsidP="00597A3C">
      <w:pPr>
        <w:rPr>
          <w:rFonts w:ascii="Arial" w:hAnsi="Arial" w:cs="Arial"/>
          <w:sz w:val="24"/>
          <w:szCs w:val="24"/>
        </w:rPr>
      </w:pPr>
    </w:p>
    <w:p w:rsidR="00597A3C" w:rsidRPr="00E506DB" w:rsidRDefault="00597A3C" w:rsidP="00597A3C">
      <w:pPr>
        <w:rPr>
          <w:rFonts w:ascii="Arial" w:hAnsi="Arial" w:cs="Arial"/>
          <w:sz w:val="24"/>
          <w:szCs w:val="24"/>
        </w:rPr>
      </w:pPr>
    </w:p>
    <w:p w:rsidR="00E87808" w:rsidRDefault="00E87808" w:rsidP="00E87808">
      <w:pPr>
        <w:jc w:val="center"/>
        <w:rPr>
          <w:rFonts w:ascii="Arial" w:hAnsi="Arial" w:cs="Arial"/>
          <w:b/>
          <w:sz w:val="24"/>
        </w:rPr>
      </w:pPr>
    </w:p>
    <w:sectPr w:rsidR="00E878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878" w:rsidRDefault="00E65878" w:rsidP="00EA14E1">
      <w:r>
        <w:separator/>
      </w:r>
    </w:p>
  </w:endnote>
  <w:endnote w:type="continuationSeparator" w:id="0">
    <w:p w:rsidR="00E65878" w:rsidRDefault="00E65878" w:rsidP="00EA1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878" w:rsidRDefault="00E65878" w:rsidP="00EA14E1">
      <w:r>
        <w:separator/>
      </w:r>
    </w:p>
  </w:footnote>
  <w:footnote w:type="continuationSeparator" w:id="0">
    <w:p w:rsidR="00E65878" w:rsidRDefault="00E65878" w:rsidP="00EA14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7332E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4" o:spid="_x0000_s2065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7332E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5" o:spid="_x0000_s2066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7332E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3" o:spid="_x0000_s2064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9AD05"/>
    <w:multiLevelType w:val="singleLevel"/>
    <w:tmpl w:val="BD62DD4C"/>
    <w:lvl w:ilvl="0">
      <w:start w:val="4"/>
      <w:numFmt w:val="decimal"/>
      <w:lvlText w:val="%1."/>
      <w:lvlJc w:val="left"/>
      <w:pPr>
        <w:tabs>
          <w:tab w:val="num" w:pos="288"/>
        </w:tabs>
        <w:ind w:left="90"/>
      </w:pPr>
      <w:rPr>
        <w:rFonts w:cs="Times New Roman" w:hint="default"/>
        <w:snapToGrid/>
        <w:color w:val="000000"/>
        <w:spacing w:val="2"/>
        <w:w w:val="105"/>
        <w:sz w:val="16"/>
        <w:szCs w:val="16"/>
      </w:rPr>
    </w:lvl>
  </w:abstractNum>
  <w:abstractNum w:abstractNumId="1">
    <w:nsid w:val="03B2F1B6"/>
    <w:multiLevelType w:val="singleLevel"/>
    <w:tmpl w:val="D82EF9D0"/>
    <w:lvl w:ilvl="0">
      <w:start w:val="1"/>
      <w:numFmt w:val="decimal"/>
      <w:lvlText w:val="%1."/>
      <w:lvlJc w:val="left"/>
      <w:pPr>
        <w:tabs>
          <w:tab w:val="num" w:pos="288"/>
        </w:tabs>
        <w:ind w:left="90"/>
      </w:pPr>
      <w:rPr>
        <w:rFonts w:cs="Times New Roman" w:hint="default"/>
        <w:snapToGrid/>
        <w:color w:val="000000"/>
        <w:spacing w:val="-1"/>
        <w:w w:val="105"/>
        <w:sz w:val="16"/>
        <w:szCs w:val="16"/>
      </w:rPr>
    </w:lvl>
  </w:abstractNum>
  <w:abstractNum w:abstractNumId="2">
    <w:nsid w:val="04241069"/>
    <w:multiLevelType w:val="singleLevel"/>
    <w:tmpl w:val="B1A82A86"/>
    <w:lvl w:ilvl="0">
      <w:start w:val="1"/>
      <w:numFmt w:val="decimal"/>
      <w:lvlText w:val="%1."/>
      <w:lvlJc w:val="left"/>
      <w:pPr>
        <w:tabs>
          <w:tab w:val="num" w:pos="288"/>
        </w:tabs>
        <w:ind w:left="90"/>
      </w:pPr>
      <w:rPr>
        <w:rFonts w:cs="Times New Roman" w:hint="default"/>
        <w:snapToGrid/>
        <w:w w:val="105"/>
        <w:sz w:val="18"/>
        <w:szCs w:val="18"/>
      </w:rPr>
    </w:lvl>
  </w:abstractNum>
  <w:abstractNum w:abstractNumId="3">
    <w:nsid w:val="053238AB"/>
    <w:multiLevelType w:val="singleLevel"/>
    <w:tmpl w:val="19D2EA34"/>
    <w:lvl w:ilvl="0">
      <w:start w:val="1"/>
      <w:numFmt w:val="decimal"/>
      <w:lvlText w:val="%1."/>
      <w:lvlJc w:val="left"/>
      <w:pPr>
        <w:tabs>
          <w:tab w:val="num" w:pos="288"/>
        </w:tabs>
        <w:ind w:left="90"/>
      </w:pPr>
      <w:rPr>
        <w:rFonts w:cs="Times New Roman" w:hint="default"/>
        <w:snapToGrid/>
        <w:color w:val="000000"/>
        <w:spacing w:val="4"/>
        <w:w w:val="105"/>
        <w:sz w:val="16"/>
        <w:szCs w:val="16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03E"/>
    <w:rsid w:val="0003303E"/>
    <w:rsid w:val="00130B36"/>
    <w:rsid w:val="0027004E"/>
    <w:rsid w:val="002D3FF1"/>
    <w:rsid w:val="002D412E"/>
    <w:rsid w:val="003E25CC"/>
    <w:rsid w:val="0046424B"/>
    <w:rsid w:val="004712A1"/>
    <w:rsid w:val="00553FD8"/>
    <w:rsid w:val="00597A3C"/>
    <w:rsid w:val="00597EC2"/>
    <w:rsid w:val="006C0D88"/>
    <w:rsid w:val="007332E0"/>
    <w:rsid w:val="00737877"/>
    <w:rsid w:val="008C7EA3"/>
    <w:rsid w:val="008D36B0"/>
    <w:rsid w:val="00924817"/>
    <w:rsid w:val="00956D0B"/>
    <w:rsid w:val="00A453AD"/>
    <w:rsid w:val="00AD6695"/>
    <w:rsid w:val="00B102FD"/>
    <w:rsid w:val="00B54139"/>
    <w:rsid w:val="00BA7A4C"/>
    <w:rsid w:val="00C00BB7"/>
    <w:rsid w:val="00D12954"/>
    <w:rsid w:val="00E65878"/>
    <w:rsid w:val="00E87808"/>
    <w:rsid w:val="00EA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5:chartTrackingRefBased/>
  <w15:docId w15:val="{A1B75BB2-2E35-46B5-971D-C988B7B54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7A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14E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A14E1"/>
  </w:style>
  <w:style w:type="paragraph" w:styleId="Rodap">
    <w:name w:val="footer"/>
    <w:basedOn w:val="Normal"/>
    <w:link w:val="RodapChar"/>
    <w:uiPriority w:val="99"/>
    <w:unhideWhenUsed/>
    <w:rsid w:val="00EA14E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A14E1"/>
  </w:style>
  <w:style w:type="paragraph" w:styleId="Textodebalo">
    <w:name w:val="Balloon Text"/>
    <w:basedOn w:val="Normal"/>
    <w:link w:val="TextodebaloChar"/>
    <w:uiPriority w:val="99"/>
    <w:semiHidden/>
    <w:unhideWhenUsed/>
    <w:rsid w:val="00C00BB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0BB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87808"/>
    <w:rPr>
      <w:color w:val="0563C1" w:themeColor="hyperlink"/>
      <w:u w:val="single"/>
    </w:rPr>
  </w:style>
  <w:style w:type="paragraph" w:customStyle="1" w:styleId="Style1">
    <w:name w:val="Style 1"/>
    <w:basedOn w:val="Normal"/>
    <w:uiPriority w:val="99"/>
    <w:rsid w:val="00597A3C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customStyle="1" w:styleId="Style3">
    <w:name w:val="Style 3"/>
    <w:basedOn w:val="Normal"/>
    <w:uiPriority w:val="99"/>
    <w:rsid w:val="00597A3C"/>
    <w:pPr>
      <w:widowControl w:val="0"/>
      <w:autoSpaceDE w:val="0"/>
      <w:autoSpaceDN w:val="0"/>
      <w:ind w:left="108"/>
    </w:pPr>
    <w:rPr>
      <w:rFonts w:ascii="Bookman Old Style" w:hAnsi="Bookman Old Style" w:cs="Bookman Old Style"/>
      <w:sz w:val="6"/>
      <w:szCs w:val="6"/>
      <w:lang w:eastAsia="en-US"/>
    </w:rPr>
  </w:style>
  <w:style w:type="character" w:customStyle="1" w:styleId="CharacterStyle2">
    <w:name w:val="Character Style 2"/>
    <w:uiPriority w:val="99"/>
    <w:rsid w:val="00597A3C"/>
    <w:rPr>
      <w:rFonts w:ascii="Bookman Old Style" w:hAnsi="Bookman Old Style"/>
      <w:sz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5F59C-B108-4B52-8B5E-AD088A9BF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625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Nunes Paulino</dc:creator>
  <cp:keywords/>
  <dc:description/>
  <cp:lastModifiedBy>Monica Aline Parente Melo</cp:lastModifiedBy>
  <cp:revision>3</cp:revision>
  <cp:lastPrinted>2022-02-22T16:18:00Z</cp:lastPrinted>
  <dcterms:created xsi:type="dcterms:W3CDTF">2022-03-18T13:44:00Z</dcterms:created>
  <dcterms:modified xsi:type="dcterms:W3CDTF">2024-02-15T16:41:00Z</dcterms:modified>
</cp:coreProperties>
</file>